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C8" w:rsidRDefault="00A967C8"/>
    <w:p w:rsidR="004D2A39" w:rsidRDefault="004D2A39"/>
    <w:p w:rsidR="004D2A39" w:rsidRDefault="004D2A39" w:rsidP="004D2A39">
      <w:pPr>
        <w:jc w:val="center"/>
      </w:pPr>
      <w:r>
        <w:t>MEMORADUM</w:t>
      </w:r>
    </w:p>
    <w:p w:rsidR="004D2A39" w:rsidRDefault="004D2A39" w:rsidP="004D2A39">
      <w:pPr>
        <w:jc w:val="center"/>
      </w:pPr>
    </w:p>
    <w:p w:rsidR="004D2A39" w:rsidRDefault="004D2A39" w:rsidP="004D2A39">
      <w:pPr>
        <w:jc w:val="center"/>
      </w:pPr>
    </w:p>
    <w:p w:rsidR="004D2A39" w:rsidRDefault="004D2A39" w:rsidP="004D2A39">
      <w:r>
        <w:t>TO:</w:t>
      </w:r>
      <w:r>
        <w:tab/>
      </w:r>
      <w:r>
        <w:tab/>
      </w:r>
      <w:r w:rsidR="00663639">
        <w:t xml:space="preserve">Board of Directors </w:t>
      </w:r>
    </w:p>
    <w:p w:rsidR="004D2A39" w:rsidRDefault="004D2A39" w:rsidP="004D2A39">
      <w:r>
        <w:t>FROM:</w:t>
      </w:r>
      <w:r>
        <w:tab/>
      </w:r>
      <w:r>
        <w:tab/>
      </w:r>
      <w:r w:rsidR="00D62777">
        <w:t>Patricia Kyle, CEO</w:t>
      </w:r>
    </w:p>
    <w:p w:rsidR="007436A5" w:rsidRDefault="00663639" w:rsidP="004D2A39">
      <w:r>
        <w:t>DATE:</w:t>
      </w:r>
      <w:r>
        <w:tab/>
      </w:r>
      <w:r>
        <w:tab/>
      </w:r>
      <w:r w:rsidR="00D62777">
        <w:t>May 3, 2023</w:t>
      </w:r>
      <w:bookmarkStart w:id="0" w:name="_GoBack"/>
      <w:bookmarkEnd w:id="0"/>
    </w:p>
    <w:p w:rsidR="004D2A39" w:rsidRDefault="004D2A39" w:rsidP="004D2A39">
      <w:pPr>
        <w:pBdr>
          <w:bottom w:val="single" w:sz="12" w:space="1" w:color="auto"/>
        </w:pBdr>
      </w:pPr>
      <w:r>
        <w:t>RE:</w:t>
      </w:r>
      <w:r>
        <w:tab/>
      </w:r>
      <w:r>
        <w:tab/>
      </w:r>
      <w:r w:rsidR="00F7379E">
        <w:t>Broader Public Sector Expenses Directive</w:t>
      </w:r>
    </w:p>
    <w:p w:rsidR="004D2A39" w:rsidRDefault="004D2A39" w:rsidP="004D2A39"/>
    <w:p w:rsidR="004D2A39" w:rsidRDefault="004D2A39" w:rsidP="004D2A39">
      <w:r>
        <w:t>Under the Broader Public Sector</w:t>
      </w:r>
      <w:r w:rsidR="00F7379E">
        <w:t xml:space="preserve"> Expenses</w:t>
      </w:r>
      <w:r w:rsidR="00336823">
        <w:t xml:space="preserve"> Directive</w:t>
      </w:r>
      <w:r>
        <w:t xml:space="preserve">, CWSDS is required to provide a report setting out summary information on </w:t>
      </w:r>
      <w:r w:rsidR="00F7379E">
        <w:t>all hospitality events paid for by the organization and that CWSDS is incompliance with the Reimbursable Expenses guidelines.</w:t>
      </w:r>
    </w:p>
    <w:p w:rsidR="00F7379E" w:rsidRDefault="004D2A39" w:rsidP="004D2A39">
      <w:r>
        <w:t xml:space="preserve">This will </w:t>
      </w:r>
      <w:r w:rsidR="001B1D7C">
        <w:t>confi</w:t>
      </w:r>
      <w:r w:rsidR="007436A5">
        <w:t xml:space="preserve">rm for the fiscal year </w:t>
      </w:r>
      <w:r w:rsidR="00286C00">
        <w:t>2022-2023</w:t>
      </w:r>
      <w:r>
        <w:t xml:space="preserve">, no </w:t>
      </w:r>
      <w:r w:rsidR="00F7379E">
        <w:t>hospitality events we</w:t>
      </w:r>
      <w:r w:rsidR="00BD0F58">
        <w:t>re paid for by the organization</w:t>
      </w:r>
      <w:r w:rsidR="00F7379E">
        <w:t xml:space="preserve"> and confirm that the travel, meal and hospitality expenses followed policies and were in compliance with the Broader Public Sector Expenses Directive</w:t>
      </w:r>
      <w:r w:rsidR="00F256BE">
        <w:t xml:space="preserve"> and CWSDS’ expense policy 12-024</w:t>
      </w:r>
      <w:r w:rsidR="00F7379E">
        <w:t>.</w:t>
      </w:r>
    </w:p>
    <w:p w:rsidR="004D2A39" w:rsidRDefault="00F7379E" w:rsidP="00F7379E">
      <w:r>
        <w:t>The Policy</w:t>
      </w:r>
      <w:r w:rsidR="005857F3">
        <w:t xml:space="preserve"> </w:t>
      </w:r>
      <w:r w:rsidR="00F52B01">
        <w:t>12-024</w:t>
      </w:r>
      <w:r>
        <w:t xml:space="preserve"> is posted on the main bulletin board for staff and public to view and can be found on the CWSDS website (cwsds.ca) under Business &amp; Financials.</w:t>
      </w:r>
    </w:p>
    <w:p w:rsidR="004D2A39" w:rsidRDefault="004D2A39" w:rsidP="004D2A39">
      <w:pPr>
        <w:jc w:val="center"/>
      </w:pPr>
    </w:p>
    <w:sectPr w:rsidR="004D2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B712E"/>
    <w:multiLevelType w:val="hybridMultilevel"/>
    <w:tmpl w:val="627464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39"/>
    <w:rsid w:val="001B1D7C"/>
    <w:rsid w:val="00286C00"/>
    <w:rsid w:val="002D5E25"/>
    <w:rsid w:val="00336823"/>
    <w:rsid w:val="004A7681"/>
    <w:rsid w:val="004D2A39"/>
    <w:rsid w:val="00571FF7"/>
    <w:rsid w:val="005857F3"/>
    <w:rsid w:val="00663639"/>
    <w:rsid w:val="007436A5"/>
    <w:rsid w:val="007A1BC5"/>
    <w:rsid w:val="00A967C8"/>
    <w:rsid w:val="00BD0F58"/>
    <w:rsid w:val="00D32A1E"/>
    <w:rsid w:val="00D62777"/>
    <w:rsid w:val="00F256BE"/>
    <w:rsid w:val="00F52B01"/>
    <w:rsid w:val="00F7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6FFD2"/>
  <w15:docId w15:val="{68C5B86F-E1A7-4749-B88B-F05E0EB4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Kocken</dc:creator>
  <cp:lastModifiedBy>Kelly Kocken</cp:lastModifiedBy>
  <cp:revision>3</cp:revision>
  <cp:lastPrinted>2017-06-14T14:57:00Z</cp:lastPrinted>
  <dcterms:created xsi:type="dcterms:W3CDTF">2023-05-03T12:02:00Z</dcterms:created>
  <dcterms:modified xsi:type="dcterms:W3CDTF">2023-05-03T12:03:00Z</dcterms:modified>
</cp:coreProperties>
</file>