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685D1" w14:textId="77777777" w:rsidR="00EB4712" w:rsidRPr="00EB4712" w:rsidRDefault="00EB4712" w:rsidP="00EB4712">
      <w:pPr>
        <w:rPr>
          <w:rFonts w:ascii="Arial" w:hAnsi="Arial" w:cs="Arial"/>
          <w:b/>
          <w:sz w:val="36"/>
          <w:szCs w:val="36"/>
        </w:rPr>
      </w:pPr>
      <w:bookmarkStart w:id="0" w:name="_GoBack"/>
      <w:bookmarkEnd w:id="0"/>
      <w:r w:rsidRPr="00EB4712">
        <w:rPr>
          <w:rFonts w:ascii="Arial" w:hAnsi="Arial" w:cs="Arial"/>
          <w:b/>
          <w:sz w:val="36"/>
          <w:szCs w:val="36"/>
        </w:rPr>
        <w:t>Le</w:t>
      </w:r>
      <w:r w:rsidR="005C3390">
        <w:rPr>
          <w:rFonts w:ascii="Arial" w:hAnsi="Arial" w:cs="Arial"/>
          <w:b/>
          <w:sz w:val="36"/>
          <w:szCs w:val="36"/>
        </w:rPr>
        <w:t>ading in Developmental Services -</w:t>
      </w:r>
      <w:r w:rsidRPr="00EB4712">
        <w:rPr>
          <w:rFonts w:ascii="Arial" w:hAnsi="Arial" w:cs="Arial"/>
          <w:b/>
          <w:sz w:val="36"/>
          <w:szCs w:val="36"/>
        </w:rPr>
        <w:t xml:space="preserve"> CWSDS partners with RNAO to advance evidence-based practices while elevating quality of care</w:t>
      </w:r>
    </w:p>
    <w:p w14:paraId="3A5880E3" w14:textId="77777777" w:rsidR="001642F8" w:rsidRPr="00DF505A" w:rsidRDefault="001642F8">
      <w:pPr>
        <w:rPr>
          <w:b/>
          <w:sz w:val="20"/>
          <w:szCs w:val="20"/>
        </w:rPr>
      </w:pPr>
    </w:p>
    <w:p w14:paraId="705555C2" w14:textId="77777777" w:rsidR="00604E12" w:rsidRPr="00DF505A" w:rsidRDefault="00604E12" w:rsidP="00594C5B">
      <w:pPr>
        <w:rPr>
          <w:rFonts w:ascii="Arial" w:hAnsi="Arial" w:cs="Arial"/>
          <w:b/>
          <w:sz w:val="28"/>
          <w:szCs w:val="28"/>
        </w:rPr>
      </w:pPr>
      <w:r w:rsidRPr="00DF505A">
        <w:rPr>
          <w:rFonts w:ascii="Arial" w:hAnsi="Arial" w:cs="Arial"/>
          <w:b/>
          <w:sz w:val="28"/>
          <w:szCs w:val="28"/>
        </w:rPr>
        <w:t>FOR IMMEDIATE RELEASE</w:t>
      </w:r>
    </w:p>
    <w:p w14:paraId="14C7F6C1" w14:textId="77777777" w:rsidR="00B660C4" w:rsidRDefault="00594C5B" w:rsidP="00B660C4">
      <w:pPr>
        <w:shd w:val="clear" w:color="auto" w:fill="FFFFFF"/>
        <w:spacing w:after="0" w:line="270" w:lineRule="atLeast"/>
        <w:rPr>
          <w:rFonts w:ascii="Arial" w:hAnsi="Arial" w:cs="Arial"/>
        </w:rPr>
      </w:pPr>
      <w:r w:rsidRPr="00713C3B">
        <w:rPr>
          <w:rFonts w:ascii="Arial" w:hAnsi="Arial" w:cs="Arial"/>
        </w:rPr>
        <w:t>We are pleased to announce that</w:t>
      </w:r>
      <w:r w:rsidR="00EB4712" w:rsidRPr="00713C3B">
        <w:rPr>
          <w:rFonts w:ascii="Arial" w:hAnsi="Arial" w:cs="Arial"/>
        </w:rPr>
        <w:t xml:space="preserve"> Central West Specialized Developmental Services</w:t>
      </w:r>
      <w:r w:rsidRPr="00713C3B">
        <w:rPr>
          <w:rFonts w:ascii="Arial" w:hAnsi="Arial" w:cs="Arial"/>
        </w:rPr>
        <w:t xml:space="preserve"> </w:t>
      </w:r>
      <w:r w:rsidR="00EB4712" w:rsidRPr="00713C3B">
        <w:rPr>
          <w:rFonts w:ascii="Arial" w:hAnsi="Arial" w:cs="Arial"/>
        </w:rPr>
        <w:t>(</w:t>
      </w:r>
      <w:r w:rsidRPr="00713C3B">
        <w:rPr>
          <w:rFonts w:ascii="Arial" w:hAnsi="Arial" w:cs="Arial"/>
        </w:rPr>
        <w:t>CWSDS</w:t>
      </w:r>
      <w:r w:rsidR="00EB4712" w:rsidRPr="00713C3B">
        <w:rPr>
          <w:rFonts w:ascii="Arial" w:hAnsi="Arial" w:cs="Arial"/>
        </w:rPr>
        <w:t xml:space="preserve">) </w:t>
      </w:r>
      <w:r w:rsidRPr="00713C3B">
        <w:rPr>
          <w:rFonts w:ascii="Arial" w:hAnsi="Arial" w:cs="Arial"/>
        </w:rPr>
        <w:t xml:space="preserve"> is the first developmental services congregate care setting, nationally</w:t>
      </w:r>
      <w:r w:rsidR="004C188B" w:rsidRPr="00713C3B">
        <w:rPr>
          <w:rFonts w:ascii="Arial" w:hAnsi="Arial" w:cs="Arial"/>
        </w:rPr>
        <w:t xml:space="preserve"> and internationally</w:t>
      </w:r>
      <w:r w:rsidRPr="00713C3B">
        <w:rPr>
          <w:rFonts w:ascii="Arial" w:hAnsi="Arial" w:cs="Arial"/>
        </w:rPr>
        <w:t xml:space="preserve">, to collaborate with the Registered Nurses’ Association of Ontario (RNAO) to become a </w:t>
      </w:r>
      <w:r w:rsidRPr="00713C3B">
        <w:rPr>
          <w:rFonts w:ascii="Arial" w:hAnsi="Arial" w:cs="Arial"/>
          <w:b/>
        </w:rPr>
        <w:t>Best Practice Spotlight Organization</w:t>
      </w:r>
      <w:r w:rsidRPr="00713C3B">
        <w:rPr>
          <w:rFonts w:ascii="Arial" w:hAnsi="Arial" w:cs="Arial"/>
        </w:rPr>
        <w:t xml:space="preserve"> (BPSO)</w:t>
      </w:r>
      <w:r w:rsidR="00EB4712" w:rsidRPr="00713C3B">
        <w:rPr>
          <w:rFonts w:ascii="Arial" w:hAnsi="Arial" w:cs="Arial"/>
        </w:rPr>
        <w:t>.</w:t>
      </w:r>
      <w:r w:rsidRPr="00713C3B">
        <w:rPr>
          <w:rFonts w:ascii="Arial" w:hAnsi="Arial" w:cs="Arial"/>
        </w:rPr>
        <w:t xml:space="preserve"> </w:t>
      </w:r>
      <w:r w:rsidR="00EB4712" w:rsidRPr="00713C3B">
        <w:rPr>
          <w:rFonts w:ascii="Arial" w:hAnsi="Arial" w:cs="Arial"/>
        </w:rPr>
        <w:t xml:space="preserve"> </w:t>
      </w:r>
      <w:r w:rsidRPr="00713C3B">
        <w:rPr>
          <w:rFonts w:ascii="Arial" w:hAnsi="Arial" w:cs="Arial"/>
        </w:rPr>
        <w:t xml:space="preserve">As a BPSO Pre-Designate, CWSDS is committed to the adoption of Best Practice Guidelines </w:t>
      </w:r>
      <w:r w:rsidR="0038541F" w:rsidRPr="00713C3B">
        <w:rPr>
          <w:rFonts w:ascii="Arial" w:hAnsi="Arial" w:cs="Arial"/>
        </w:rPr>
        <w:t>to promote evidence-based practice while enriching the professional knowledge of our nurses and other supporting professionals.</w:t>
      </w:r>
    </w:p>
    <w:p w14:paraId="56520694" w14:textId="77777777" w:rsidR="00B660C4" w:rsidRDefault="00B660C4" w:rsidP="00B660C4">
      <w:pPr>
        <w:shd w:val="clear" w:color="auto" w:fill="FFFFFF"/>
        <w:spacing w:after="0" w:line="270" w:lineRule="atLeast"/>
        <w:rPr>
          <w:rFonts w:ascii="Arial" w:hAnsi="Arial" w:cs="Arial"/>
        </w:rPr>
      </w:pPr>
    </w:p>
    <w:p w14:paraId="23D34C03" w14:textId="77777777" w:rsidR="00B660C4" w:rsidRDefault="00B660C4" w:rsidP="00B660C4">
      <w:pPr>
        <w:shd w:val="clear" w:color="auto" w:fill="FFFFFF"/>
        <w:spacing w:after="0" w:line="270" w:lineRule="atLeast"/>
        <w:rPr>
          <w:rFonts w:ascii="Arial" w:eastAsia="Times New Roman" w:hAnsi="Arial" w:cs="Arial"/>
        </w:rPr>
      </w:pPr>
      <w:r w:rsidRPr="00713C3B">
        <w:rPr>
          <w:rFonts w:ascii="Arial" w:eastAsia="Times New Roman" w:hAnsi="Arial" w:cs="Arial"/>
        </w:rPr>
        <w:t xml:space="preserve">“With a shared purpose and vision, CWSDS will enable clinical excellence and enhance organizational </w:t>
      </w:r>
      <w:r>
        <w:rPr>
          <w:rFonts w:ascii="Arial" w:eastAsia="Times New Roman" w:hAnsi="Arial" w:cs="Arial"/>
        </w:rPr>
        <w:t>values</w:t>
      </w:r>
      <w:r w:rsidRPr="00713C3B">
        <w:rPr>
          <w:rFonts w:ascii="Arial" w:eastAsia="Times New Roman" w:hAnsi="Arial" w:cs="Arial"/>
        </w:rPr>
        <w:t xml:space="preserve"> to cultivate a climate of learning, teamwork, collaboration, and professionalism,” said Silvie Crawford, CEO of CWSDS.</w:t>
      </w:r>
    </w:p>
    <w:p w14:paraId="7C17C64F" w14:textId="77777777" w:rsidR="00594C5B" w:rsidRPr="00713C3B" w:rsidRDefault="00594C5B" w:rsidP="00594C5B">
      <w:pPr>
        <w:rPr>
          <w:rFonts w:ascii="Arial" w:hAnsi="Arial" w:cs="Arial"/>
        </w:rPr>
      </w:pPr>
    </w:p>
    <w:p w14:paraId="371FBFE2" w14:textId="77777777" w:rsidR="00594C5B" w:rsidRPr="00713C3B" w:rsidRDefault="00575BC6" w:rsidP="00575BC6">
      <w:pPr>
        <w:rPr>
          <w:rFonts w:ascii="Arial" w:eastAsia="Times New Roman" w:hAnsi="Arial" w:cs="Arial"/>
          <w:b/>
          <w:sz w:val="28"/>
          <w:szCs w:val="28"/>
        </w:rPr>
      </w:pPr>
      <w:r w:rsidRPr="00713C3B">
        <w:rPr>
          <w:rFonts w:ascii="Arial" w:hAnsi="Arial" w:cs="Arial"/>
          <w:b/>
          <w:sz w:val="28"/>
          <w:szCs w:val="28"/>
        </w:rPr>
        <w:t xml:space="preserve">About the </w:t>
      </w:r>
      <w:r w:rsidR="001F42DC" w:rsidRPr="00713C3B">
        <w:rPr>
          <w:rFonts w:ascii="Arial" w:hAnsi="Arial" w:cs="Arial"/>
          <w:b/>
          <w:sz w:val="28"/>
          <w:szCs w:val="28"/>
        </w:rPr>
        <w:t>BPSO</w:t>
      </w:r>
      <w:r w:rsidRPr="00713C3B">
        <w:rPr>
          <w:rFonts w:ascii="Arial" w:hAnsi="Arial" w:cs="Arial"/>
          <w:b/>
          <w:sz w:val="28"/>
          <w:szCs w:val="28"/>
        </w:rPr>
        <w:t xml:space="preserve"> Program</w:t>
      </w:r>
    </w:p>
    <w:p w14:paraId="58110C41" w14:textId="26E04255" w:rsidR="00594C5B" w:rsidRPr="00F91033" w:rsidRDefault="009F4246" w:rsidP="00465769">
      <w:pPr>
        <w:shd w:val="clear" w:color="auto" w:fill="FFFFFF"/>
        <w:spacing w:after="0" w:line="270" w:lineRule="atLeast"/>
        <w:rPr>
          <w:rFonts w:ascii="Arial" w:eastAsia="Times New Roman" w:hAnsi="Arial" w:cs="Arial"/>
          <w:b/>
        </w:rPr>
      </w:pPr>
      <w:hyperlink r:id="rId5" w:history="1">
        <w:r w:rsidR="00594C5B" w:rsidRPr="00713C3B">
          <w:rPr>
            <w:rFonts w:ascii="Arial" w:eastAsia="Times New Roman" w:hAnsi="Arial" w:cs="Arial"/>
            <w:bCs/>
          </w:rPr>
          <w:t>Best Practice Spotlight Organization</w:t>
        </w:r>
      </w:hyperlink>
      <w:r w:rsidR="005C3390" w:rsidRPr="00713C3B">
        <w:rPr>
          <w:rFonts w:ascii="Arial" w:eastAsia="Times New Roman" w:hAnsi="Arial" w:cs="Arial"/>
          <w:bCs/>
        </w:rPr>
        <w:t xml:space="preserve"> (BPSO) is</w:t>
      </w:r>
      <w:r w:rsidR="00594C5B" w:rsidRPr="00713C3B">
        <w:rPr>
          <w:rFonts w:ascii="Arial" w:eastAsia="Times New Roman" w:hAnsi="Arial" w:cs="Arial"/>
        </w:rPr>
        <w:t xml:space="preserve"> the designation awarded by the Registered Nurses’ Association of Ontario (RNAO) upon successful implementation, evaluation and knowledge translation of established nursing best practice guidelines (BPGs) and other scholarly activities. The association created its BPG program to provide nurses and health care </w:t>
      </w:r>
      <w:r w:rsidR="00594C5B" w:rsidRPr="00063D4F">
        <w:rPr>
          <w:rFonts w:ascii="Arial" w:eastAsia="Times New Roman" w:hAnsi="Arial" w:cs="Arial"/>
        </w:rPr>
        <w:t>teams with the most up-to-date, comprehensive, best evidence-based patient-care and healthy work environment recommendations. RNAO BPGs are recognized provincially, nationally and internationally.</w:t>
      </w:r>
      <w:r w:rsidR="00465769" w:rsidRPr="00063D4F">
        <w:rPr>
          <w:rFonts w:ascii="Arial" w:eastAsia="Times New Roman" w:hAnsi="Arial" w:cs="Arial"/>
        </w:rPr>
        <w:t xml:space="preserve"> </w:t>
      </w:r>
      <w:r w:rsidR="00594C5B" w:rsidRPr="00063D4F">
        <w:rPr>
          <w:rFonts w:ascii="Arial" w:eastAsia="Times New Roman" w:hAnsi="Arial" w:cs="Arial"/>
        </w:rPr>
        <w:t xml:space="preserve">Each </w:t>
      </w:r>
      <w:r w:rsidR="00B05947" w:rsidRPr="00063D4F">
        <w:rPr>
          <w:rFonts w:ascii="Arial" w:eastAsia="Times New Roman" w:hAnsi="Arial" w:cs="Arial"/>
        </w:rPr>
        <w:t>organization</w:t>
      </w:r>
      <w:r w:rsidR="00B660C4" w:rsidRPr="00063D4F">
        <w:rPr>
          <w:rFonts w:ascii="Arial" w:eastAsia="Times New Roman" w:hAnsi="Arial" w:cs="Arial"/>
        </w:rPr>
        <w:t xml:space="preserve"> </w:t>
      </w:r>
      <w:r w:rsidR="00594C5B" w:rsidRPr="00063D4F">
        <w:rPr>
          <w:rFonts w:ascii="Arial" w:eastAsia="Times New Roman" w:hAnsi="Arial" w:cs="Arial"/>
        </w:rPr>
        <w:t>selects guidelines they feel will have the greatest impact on the health and well-being of</w:t>
      </w:r>
      <w:r w:rsidR="00063D4F" w:rsidRPr="00063D4F">
        <w:rPr>
          <w:rFonts w:ascii="Arial" w:eastAsia="Times New Roman" w:hAnsi="Arial" w:cs="Arial"/>
        </w:rPr>
        <w:t xml:space="preserve"> </w:t>
      </w:r>
      <w:r w:rsidR="00BA1B32" w:rsidRPr="00063D4F">
        <w:rPr>
          <w:rFonts w:ascii="Arial" w:eastAsia="Times New Roman" w:hAnsi="Arial" w:cs="Arial"/>
        </w:rPr>
        <w:t>the people they support</w:t>
      </w:r>
      <w:r w:rsidR="001F50A6" w:rsidRPr="00063D4F">
        <w:rPr>
          <w:rFonts w:ascii="Arial" w:eastAsia="Times New Roman" w:hAnsi="Arial" w:cs="Arial"/>
        </w:rPr>
        <w:t xml:space="preserve">. </w:t>
      </w:r>
      <w:r w:rsidR="00604E12" w:rsidRPr="00063D4F">
        <w:rPr>
          <w:rFonts w:ascii="Arial" w:eastAsia="Times New Roman" w:hAnsi="Arial" w:cs="Arial"/>
        </w:rPr>
        <w:t xml:space="preserve"> Beginning in 2021</w:t>
      </w:r>
      <w:r w:rsidR="00594C5B" w:rsidRPr="00063D4F">
        <w:rPr>
          <w:rFonts w:ascii="Arial" w:eastAsia="Times New Roman" w:hAnsi="Arial" w:cs="Arial"/>
        </w:rPr>
        <w:t>, a 3-year pre-designation partnership with RNAO has been developed to support enhancing the culture of evide</w:t>
      </w:r>
      <w:r w:rsidR="002A2C73" w:rsidRPr="00F91033">
        <w:rPr>
          <w:rFonts w:ascii="Arial" w:eastAsia="Times New Roman" w:hAnsi="Arial" w:cs="Arial"/>
        </w:rPr>
        <w:t>nce-</w:t>
      </w:r>
      <w:r w:rsidR="00221AA5" w:rsidRPr="00F91033">
        <w:rPr>
          <w:rFonts w:ascii="Arial" w:eastAsia="Times New Roman" w:hAnsi="Arial" w:cs="Arial"/>
        </w:rPr>
        <w:t>based practice at CWSDS.</w:t>
      </w:r>
    </w:p>
    <w:p w14:paraId="210FFA93" w14:textId="77777777" w:rsidR="00F87F28" w:rsidRPr="00F91033" w:rsidRDefault="00F87F28" w:rsidP="00465769">
      <w:pPr>
        <w:shd w:val="clear" w:color="auto" w:fill="FFFFFF"/>
        <w:spacing w:after="0" w:line="270" w:lineRule="atLeast"/>
        <w:rPr>
          <w:rFonts w:ascii="Arial" w:eastAsia="Times New Roman" w:hAnsi="Arial" w:cs="Arial"/>
        </w:rPr>
      </w:pPr>
    </w:p>
    <w:p w14:paraId="7D0C8E86" w14:textId="3F737B70" w:rsidR="00F87F28" w:rsidRPr="00063D4F" w:rsidRDefault="0090287F" w:rsidP="00465769">
      <w:pPr>
        <w:shd w:val="clear" w:color="auto" w:fill="FFFFFF"/>
        <w:spacing w:after="0" w:line="270" w:lineRule="atLeast"/>
        <w:rPr>
          <w:rFonts w:ascii="Arial" w:eastAsia="Times New Roman" w:hAnsi="Arial" w:cs="Arial"/>
        </w:rPr>
      </w:pPr>
      <w:r w:rsidRPr="00F91033">
        <w:rPr>
          <w:rFonts w:ascii="Arial" w:eastAsia="Times New Roman" w:hAnsi="Arial" w:cs="Arial"/>
        </w:rPr>
        <w:t xml:space="preserve">“We are thrilled to have CWSDS join our more than 1,000 BPSOs at home and abroad,” says RNAO CEO Dr. Doris Grinspun, founder and visionary of the program. “We are approaching our 20th anniversary of this program, and with committed organizations like CWSDS, evidence-based practice – and RNAO BPGs – has become a global gold standard. Kudos to CWSDS </w:t>
      </w:r>
      <w:r w:rsidRPr="00063D4F">
        <w:rPr>
          <w:rFonts w:ascii="Arial" w:eastAsia="Times New Roman" w:hAnsi="Arial" w:cs="Arial"/>
        </w:rPr>
        <w:t>for their inspiring leadership. The biggest winners of our collective effort are the</w:t>
      </w:r>
      <w:r w:rsidR="00063D4F" w:rsidRPr="00063D4F">
        <w:rPr>
          <w:rFonts w:ascii="Arial" w:eastAsia="Times New Roman" w:hAnsi="Arial" w:cs="Arial"/>
        </w:rPr>
        <w:t xml:space="preserve"> </w:t>
      </w:r>
      <w:r w:rsidR="00B660C4" w:rsidRPr="00063D4F">
        <w:rPr>
          <w:rFonts w:ascii="Arial" w:eastAsia="Times New Roman" w:hAnsi="Arial" w:cs="Arial"/>
        </w:rPr>
        <w:t xml:space="preserve">communities </w:t>
      </w:r>
      <w:r w:rsidRPr="00063D4F">
        <w:rPr>
          <w:rFonts w:ascii="Arial" w:eastAsia="Times New Roman" w:hAnsi="Arial" w:cs="Arial"/>
        </w:rPr>
        <w:t>we serve.”</w:t>
      </w:r>
    </w:p>
    <w:p w14:paraId="65C4A290" w14:textId="77777777" w:rsidR="00DF686B" w:rsidRPr="00713C3B" w:rsidRDefault="00DF686B" w:rsidP="00465769">
      <w:pPr>
        <w:shd w:val="clear" w:color="auto" w:fill="FFFFFF"/>
        <w:spacing w:after="0" w:line="270" w:lineRule="atLeast"/>
        <w:rPr>
          <w:rFonts w:ascii="Arial" w:eastAsia="Times New Roman" w:hAnsi="Arial" w:cs="Arial"/>
        </w:rPr>
      </w:pPr>
    </w:p>
    <w:p w14:paraId="439D6021" w14:textId="77777777" w:rsidR="00B80663" w:rsidRPr="00713C3B" w:rsidRDefault="00B80663" w:rsidP="00594C5B">
      <w:pPr>
        <w:shd w:val="clear" w:color="auto" w:fill="FFFFFF"/>
        <w:spacing w:after="225" w:line="270" w:lineRule="atLeast"/>
        <w:rPr>
          <w:rFonts w:ascii="Arial" w:hAnsi="Arial" w:cs="Arial"/>
          <w:b/>
          <w:sz w:val="28"/>
          <w:szCs w:val="28"/>
        </w:rPr>
      </w:pPr>
      <w:r w:rsidRPr="00713C3B">
        <w:rPr>
          <w:rFonts w:ascii="Arial" w:hAnsi="Arial" w:cs="Arial"/>
          <w:b/>
          <w:sz w:val="28"/>
          <w:szCs w:val="28"/>
        </w:rPr>
        <w:t>Best Practice Guidelines Identified for Implementation at CWSDS</w:t>
      </w:r>
    </w:p>
    <w:p w14:paraId="077DA876" w14:textId="14207F92" w:rsidR="009A2F96" w:rsidRDefault="00305835" w:rsidP="00FE58F0">
      <w:pPr>
        <w:shd w:val="clear" w:color="auto" w:fill="FFFFFF"/>
        <w:spacing w:after="0" w:line="240" w:lineRule="auto"/>
        <w:rPr>
          <w:rFonts w:ascii="Arial" w:eastAsia="Times New Roman" w:hAnsi="Arial" w:cs="Arial"/>
        </w:rPr>
      </w:pPr>
      <w:r w:rsidRPr="00713C3B">
        <w:rPr>
          <w:rFonts w:ascii="Arial" w:hAnsi="Arial" w:cs="Arial"/>
          <w:shd w:val="clear" w:color="auto" w:fill="FFFFFF"/>
        </w:rPr>
        <w:t>From a biopsychosocial perspective, the CWSDS t</w:t>
      </w:r>
      <w:r w:rsidR="00FE58F0">
        <w:rPr>
          <w:rFonts w:ascii="Arial" w:hAnsi="Arial" w:cs="Arial"/>
          <w:shd w:val="clear" w:color="auto" w:fill="FFFFFF"/>
        </w:rPr>
        <w:t xml:space="preserve">eam has identified five </w:t>
      </w:r>
      <w:r w:rsidR="00CA344B" w:rsidRPr="00713C3B">
        <w:rPr>
          <w:rFonts w:ascii="Arial" w:hAnsi="Arial" w:cs="Arial"/>
          <w:shd w:val="clear" w:color="auto" w:fill="FFFFFF"/>
        </w:rPr>
        <w:t>BPG</w:t>
      </w:r>
      <w:r w:rsidRPr="00713C3B">
        <w:rPr>
          <w:rFonts w:ascii="Arial" w:hAnsi="Arial" w:cs="Arial"/>
          <w:shd w:val="clear" w:color="auto" w:fill="FFFFFF"/>
        </w:rPr>
        <w:t xml:space="preserve">s which pertain to the needs of the people </w:t>
      </w:r>
      <w:r w:rsidR="0078110B">
        <w:rPr>
          <w:rFonts w:ascii="Arial" w:hAnsi="Arial" w:cs="Arial"/>
          <w:shd w:val="clear" w:color="auto" w:fill="FFFFFF"/>
        </w:rPr>
        <w:t>they</w:t>
      </w:r>
      <w:r w:rsidR="0078110B" w:rsidRPr="00713C3B">
        <w:rPr>
          <w:rFonts w:ascii="Arial" w:hAnsi="Arial" w:cs="Arial"/>
          <w:shd w:val="clear" w:color="auto" w:fill="FFFFFF"/>
        </w:rPr>
        <w:t xml:space="preserve"> </w:t>
      </w:r>
      <w:r w:rsidRPr="00713C3B">
        <w:rPr>
          <w:rFonts w:ascii="Arial" w:hAnsi="Arial" w:cs="Arial"/>
          <w:shd w:val="clear" w:color="auto" w:fill="FFFFFF"/>
        </w:rPr>
        <w:t>support</w:t>
      </w:r>
      <w:r w:rsidR="0078110B">
        <w:rPr>
          <w:rFonts w:ascii="Arial" w:hAnsi="Arial" w:cs="Arial"/>
          <w:shd w:val="clear" w:color="auto" w:fill="FFFFFF"/>
        </w:rPr>
        <w:t>.</w:t>
      </w:r>
      <w:r w:rsidRPr="00713C3B">
        <w:rPr>
          <w:rFonts w:ascii="Arial" w:hAnsi="Arial" w:cs="Arial"/>
          <w:shd w:val="clear" w:color="auto" w:fill="FFFFFF"/>
        </w:rPr>
        <w:t xml:space="preserve"> </w:t>
      </w:r>
      <w:r w:rsidR="00EB4712" w:rsidRPr="00713C3B">
        <w:rPr>
          <w:rFonts w:ascii="Arial" w:hAnsi="Arial" w:cs="Arial"/>
          <w:shd w:val="clear" w:color="auto" w:fill="FFFFFF"/>
        </w:rPr>
        <w:t xml:space="preserve">The BPGs </w:t>
      </w:r>
      <w:r w:rsidR="00C83291">
        <w:rPr>
          <w:rFonts w:ascii="Arial" w:hAnsi="Arial" w:cs="Arial"/>
          <w:shd w:val="clear" w:color="auto" w:fill="FFFFFF"/>
        </w:rPr>
        <w:t xml:space="preserve">include </w:t>
      </w:r>
      <w:r w:rsidR="00EB4712" w:rsidRPr="00713C3B">
        <w:rPr>
          <w:rFonts w:ascii="Arial" w:hAnsi="Arial" w:cs="Arial"/>
          <w:shd w:val="clear" w:color="auto" w:fill="FFFFFF"/>
        </w:rPr>
        <w:t xml:space="preserve">Care Transitions, Person- and Family-Centred </w:t>
      </w:r>
      <w:r w:rsidR="009A2F96" w:rsidRPr="00713C3B">
        <w:rPr>
          <w:rFonts w:ascii="Arial" w:hAnsi="Arial" w:cs="Arial"/>
          <w:shd w:val="clear" w:color="auto" w:fill="FFFFFF"/>
        </w:rPr>
        <w:t xml:space="preserve">Care, Preventing Falls and Reducing Injury from Falls, </w:t>
      </w:r>
      <w:r w:rsidR="00B05947">
        <w:rPr>
          <w:rFonts w:ascii="Arial" w:eastAsia="Times New Roman" w:hAnsi="Arial" w:cs="Arial"/>
        </w:rPr>
        <w:t xml:space="preserve">and </w:t>
      </w:r>
      <w:r w:rsidR="00FE58F0">
        <w:rPr>
          <w:rFonts w:ascii="Arial" w:eastAsia="Times New Roman" w:hAnsi="Arial" w:cs="Arial"/>
        </w:rPr>
        <w:t>two BPGs related to supporting adults who r</w:t>
      </w:r>
      <w:r w:rsidR="009A2F96" w:rsidRPr="00713C3B">
        <w:rPr>
          <w:rFonts w:ascii="Arial" w:eastAsia="Times New Roman" w:hAnsi="Arial" w:cs="Arial"/>
        </w:rPr>
        <w:t xml:space="preserve">equire </w:t>
      </w:r>
      <w:r w:rsidR="00FE58F0">
        <w:rPr>
          <w:rFonts w:ascii="Arial" w:eastAsia="Times New Roman" w:hAnsi="Arial" w:cs="Arial"/>
        </w:rPr>
        <w:t>a</w:t>
      </w:r>
      <w:r w:rsidR="009A2F96" w:rsidRPr="00713C3B">
        <w:rPr>
          <w:rFonts w:ascii="Arial" w:eastAsia="Times New Roman" w:hAnsi="Arial" w:cs="Arial"/>
        </w:rPr>
        <w:t>ssistance</w:t>
      </w:r>
      <w:r w:rsidR="005E2738">
        <w:rPr>
          <w:rFonts w:ascii="Arial" w:eastAsia="Times New Roman" w:hAnsi="Arial" w:cs="Arial"/>
        </w:rPr>
        <w:t xml:space="preserve"> with </w:t>
      </w:r>
      <w:r w:rsidR="00FE58F0">
        <w:rPr>
          <w:rFonts w:ascii="Arial" w:eastAsia="Times New Roman" w:hAnsi="Arial" w:cs="Arial"/>
        </w:rPr>
        <w:t>d</w:t>
      </w:r>
      <w:r w:rsidR="005E2738">
        <w:rPr>
          <w:rFonts w:ascii="Arial" w:eastAsia="Times New Roman" w:hAnsi="Arial" w:cs="Arial"/>
        </w:rPr>
        <w:t xml:space="preserve">aily </w:t>
      </w:r>
      <w:r w:rsidR="00FE58F0">
        <w:rPr>
          <w:rFonts w:ascii="Arial" w:eastAsia="Times New Roman" w:hAnsi="Arial" w:cs="Arial"/>
        </w:rPr>
        <w:t>h</w:t>
      </w:r>
      <w:r w:rsidR="005E2738">
        <w:rPr>
          <w:rFonts w:ascii="Arial" w:eastAsia="Times New Roman" w:hAnsi="Arial" w:cs="Arial"/>
        </w:rPr>
        <w:t xml:space="preserve">ealth </w:t>
      </w:r>
      <w:r w:rsidR="00FE58F0">
        <w:rPr>
          <w:rFonts w:ascii="Arial" w:eastAsia="Times New Roman" w:hAnsi="Arial" w:cs="Arial"/>
        </w:rPr>
        <w:t>r</w:t>
      </w:r>
      <w:r w:rsidR="000112E2">
        <w:rPr>
          <w:rFonts w:ascii="Arial" w:eastAsia="Times New Roman" w:hAnsi="Arial" w:cs="Arial"/>
        </w:rPr>
        <w:t>outines</w:t>
      </w:r>
      <w:r w:rsidR="00B660C4">
        <w:rPr>
          <w:rFonts w:ascii="Arial" w:eastAsia="Times New Roman" w:hAnsi="Arial" w:cs="Arial"/>
        </w:rPr>
        <w:t>.</w:t>
      </w:r>
    </w:p>
    <w:p w14:paraId="7AB45B81" w14:textId="77777777" w:rsidR="00E46D6B" w:rsidRDefault="00E46D6B" w:rsidP="00FE58F0">
      <w:pPr>
        <w:shd w:val="clear" w:color="auto" w:fill="FFFFFF"/>
        <w:spacing w:after="0" w:line="240" w:lineRule="auto"/>
        <w:rPr>
          <w:rFonts w:ascii="Arial" w:eastAsia="Times New Roman" w:hAnsi="Arial" w:cs="Arial"/>
        </w:rPr>
      </w:pPr>
    </w:p>
    <w:p w14:paraId="74275D3F" w14:textId="0AD0E1FD" w:rsidR="001E73E1" w:rsidRPr="00BA1B32" w:rsidRDefault="00E46D6B" w:rsidP="00FE58F0">
      <w:pPr>
        <w:shd w:val="clear" w:color="auto" w:fill="FFFFFF"/>
        <w:spacing w:after="0" w:line="240" w:lineRule="auto"/>
        <w:rPr>
          <w:rFonts w:ascii="Arial" w:eastAsia="Times New Roman" w:hAnsi="Arial" w:cs="Arial"/>
        </w:rPr>
      </w:pPr>
      <w:r w:rsidRPr="00063D4F">
        <w:rPr>
          <w:rFonts w:ascii="Arial" w:hAnsi="Arial" w:cs="Arial"/>
          <w:shd w:val="clear" w:color="auto" w:fill="FFFFFF"/>
        </w:rPr>
        <w:t xml:space="preserve">“CWSDS and RNAO’s collaboration aims to advance specialized clinical services and collectively optimize health outcomes </w:t>
      </w:r>
      <w:r w:rsidR="0078110B" w:rsidRPr="00063D4F">
        <w:rPr>
          <w:rFonts w:ascii="Arial" w:hAnsi="Arial" w:cs="Arial"/>
          <w:shd w:val="clear" w:color="auto" w:fill="FFFFFF"/>
        </w:rPr>
        <w:t>within our organization.  This allows all</w:t>
      </w:r>
      <w:r w:rsidR="00A74A7C" w:rsidRPr="00063D4F">
        <w:rPr>
          <w:rFonts w:ascii="Arial" w:hAnsi="Arial" w:cs="Arial"/>
          <w:shd w:val="clear" w:color="auto" w:fill="FFFFFF"/>
        </w:rPr>
        <w:t xml:space="preserve"> </w:t>
      </w:r>
      <w:r w:rsidR="0078110B" w:rsidRPr="00063D4F">
        <w:rPr>
          <w:rFonts w:ascii="Arial" w:hAnsi="Arial" w:cs="Arial"/>
          <w:shd w:val="clear" w:color="auto" w:fill="FFFFFF"/>
        </w:rPr>
        <w:t>to be the best that they can be</w:t>
      </w:r>
      <w:r w:rsidRPr="00063D4F">
        <w:rPr>
          <w:rFonts w:ascii="Arial" w:hAnsi="Arial" w:cs="Arial"/>
          <w:shd w:val="clear" w:color="auto" w:fill="FFFFFF"/>
        </w:rPr>
        <w:t xml:space="preserve">,” says Susan Quinn-Mullins, CWSDS Board Chair. </w:t>
      </w:r>
      <w:r w:rsidR="00B660C4" w:rsidRPr="00063D4F">
        <w:rPr>
          <w:rFonts w:ascii="Arial" w:hAnsi="Arial" w:cs="Arial"/>
          <w:shd w:val="clear" w:color="auto" w:fill="FFFFFF"/>
        </w:rPr>
        <w:t xml:space="preserve">“Our shared focus is to improve </w:t>
      </w:r>
      <w:r w:rsidR="00B660C4" w:rsidRPr="00063D4F">
        <w:rPr>
          <w:rFonts w:ascii="Arial" w:hAnsi="Arial" w:cs="Arial"/>
          <w:shd w:val="clear" w:color="auto" w:fill="FFFFFF"/>
        </w:rPr>
        <w:lastRenderedPageBreak/>
        <w:t xml:space="preserve">the </w:t>
      </w:r>
      <w:r w:rsidR="0078110B" w:rsidRPr="00063D4F">
        <w:rPr>
          <w:rFonts w:ascii="Arial" w:hAnsi="Arial" w:cs="Arial"/>
          <w:shd w:val="clear" w:color="auto" w:fill="FFFFFF"/>
        </w:rPr>
        <w:t>quality of life</w:t>
      </w:r>
      <w:r w:rsidR="00B660C4" w:rsidRPr="00063D4F">
        <w:rPr>
          <w:rFonts w:ascii="Arial" w:hAnsi="Arial" w:cs="Arial"/>
          <w:shd w:val="clear" w:color="auto" w:fill="FFFFFF"/>
        </w:rPr>
        <w:t xml:space="preserve"> of the people we support through a comprehensive plan of care and to promote continuity of care within and </w:t>
      </w:r>
      <w:r w:rsidRPr="00063D4F">
        <w:rPr>
          <w:rFonts w:ascii="Arial" w:hAnsi="Arial" w:cs="Arial"/>
          <w:shd w:val="clear" w:color="auto" w:fill="FFFFFF"/>
        </w:rPr>
        <w:t>across all community sectors.”</w:t>
      </w:r>
    </w:p>
    <w:p w14:paraId="25311D9E" w14:textId="77777777" w:rsidR="00305835" w:rsidRPr="00713C3B" w:rsidRDefault="00305835" w:rsidP="00305835">
      <w:pPr>
        <w:shd w:val="clear" w:color="auto" w:fill="FFFFFF"/>
        <w:spacing w:after="0" w:line="240" w:lineRule="auto"/>
        <w:rPr>
          <w:rFonts w:ascii="Arial" w:eastAsia="Times New Roman" w:hAnsi="Arial" w:cs="Arial"/>
        </w:rPr>
      </w:pPr>
    </w:p>
    <w:p w14:paraId="684A073E" w14:textId="77777777" w:rsidR="00305835" w:rsidRPr="00713C3B" w:rsidRDefault="004C188B" w:rsidP="00594C5B">
      <w:pPr>
        <w:shd w:val="clear" w:color="auto" w:fill="FFFFFF"/>
        <w:spacing w:after="225" w:line="270" w:lineRule="atLeast"/>
        <w:rPr>
          <w:rFonts w:ascii="Arial" w:eastAsia="Times New Roman" w:hAnsi="Arial" w:cs="Arial"/>
          <w:b/>
          <w:sz w:val="28"/>
          <w:szCs w:val="28"/>
        </w:rPr>
      </w:pPr>
      <w:r w:rsidRPr="00713C3B">
        <w:rPr>
          <w:rFonts w:ascii="Arial" w:eastAsia="Times New Roman" w:hAnsi="Arial" w:cs="Arial"/>
          <w:b/>
          <w:sz w:val="28"/>
          <w:szCs w:val="28"/>
        </w:rPr>
        <w:t>ABOUT CWSDS</w:t>
      </w:r>
    </w:p>
    <w:p w14:paraId="7B04D559" w14:textId="2C70B64D" w:rsidR="0006156E" w:rsidRPr="00713C3B" w:rsidRDefault="005D0545" w:rsidP="00CD787A">
      <w:pPr>
        <w:shd w:val="clear" w:color="auto" w:fill="FFFFFF"/>
        <w:spacing w:after="225" w:line="270" w:lineRule="atLeast"/>
        <w:rPr>
          <w:rFonts w:ascii="Arial" w:hAnsi="Arial" w:cs="Arial"/>
          <w:shd w:val="clear" w:color="auto" w:fill="FFFFFF"/>
        </w:rPr>
      </w:pPr>
      <w:r w:rsidRPr="00713C3B">
        <w:rPr>
          <w:rFonts w:ascii="Arial" w:hAnsi="Arial" w:cs="Arial"/>
          <w:shd w:val="clear" w:color="auto" w:fill="FFFFFF"/>
        </w:rPr>
        <w:t xml:space="preserve">CWSDS is a recognized centre of excellence delivering an evidence-based integrated system of care for </w:t>
      </w:r>
      <w:r w:rsidR="0006156E" w:rsidRPr="00713C3B">
        <w:rPr>
          <w:rFonts w:ascii="Arial" w:hAnsi="Arial" w:cs="Arial"/>
          <w:shd w:val="clear" w:color="auto" w:fill="FFFFFF"/>
        </w:rPr>
        <w:t xml:space="preserve">people with intellectual and developmental disabilities </w:t>
      </w:r>
      <w:r w:rsidR="00A74A7C">
        <w:rPr>
          <w:rFonts w:ascii="Arial" w:hAnsi="Arial" w:cs="Arial"/>
          <w:shd w:val="clear" w:color="auto" w:fill="FFFFFF"/>
        </w:rPr>
        <w:t>who have</w:t>
      </w:r>
      <w:r w:rsidR="00A74A7C" w:rsidRPr="00713C3B">
        <w:rPr>
          <w:rFonts w:ascii="Arial" w:hAnsi="Arial" w:cs="Arial"/>
          <w:shd w:val="clear" w:color="auto" w:fill="FFFFFF"/>
        </w:rPr>
        <w:t xml:space="preserve"> </w:t>
      </w:r>
      <w:r w:rsidR="0006156E" w:rsidRPr="00713C3B">
        <w:rPr>
          <w:rFonts w:ascii="Arial" w:hAnsi="Arial" w:cs="Arial"/>
          <w:shd w:val="clear" w:color="auto" w:fill="FFFFFF"/>
        </w:rPr>
        <w:t>complex needs.</w:t>
      </w:r>
      <w:r w:rsidR="00B1576F">
        <w:rPr>
          <w:rFonts w:ascii="Arial" w:hAnsi="Arial" w:cs="Arial"/>
          <w:shd w:val="clear" w:color="auto" w:fill="FFFFFF"/>
        </w:rPr>
        <w:t xml:space="preserve"> Based in the central west region of Ontario, CWSDS delivers a wide range of services to the regions of Dufferin, Halton, Peel, Waterloo and Wellington.</w:t>
      </w:r>
    </w:p>
    <w:p w14:paraId="0379B2E5" w14:textId="77777777" w:rsidR="004E57C2" w:rsidRDefault="0006156E" w:rsidP="00CD787A">
      <w:pPr>
        <w:shd w:val="clear" w:color="auto" w:fill="FFFFFF"/>
        <w:spacing w:after="225" w:line="270" w:lineRule="atLeast"/>
        <w:rPr>
          <w:rFonts w:ascii="Arial" w:hAnsi="Arial" w:cs="Arial"/>
        </w:rPr>
      </w:pPr>
      <w:r w:rsidRPr="00713C3B">
        <w:rPr>
          <w:rFonts w:ascii="Arial" w:hAnsi="Arial" w:cs="Arial"/>
          <w:shd w:val="clear" w:color="auto" w:fill="FFFFFF"/>
        </w:rPr>
        <w:t>F</w:t>
      </w:r>
      <w:r w:rsidR="004C188B" w:rsidRPr="00713C3B">
        <w:rPr>
          <w:rFonts w:ascii="Arial" w:eastAsia="Times New Roman" w:hAnsi="Arial" w:cs="Arial"/>
        </w:rPr>
        <w:t xml:space="preserve">or more information about the RNAO BPSO program </w:t>
      </w:r>
      <w:r w:rsidR="00CD787A" w:rsidRPr="00713C3B">
        <w:rPr>
          <w:rFonts w:ascii="Arial" w:eastAsia="Times New Roman" w:hAnsi="Arial" w:cs="Arial"/>
        </w:rPr>
        <w:t xml:space="preserve">please </w:t>
      </w:r>
      <w:r w:rsidR="004C188B" w:rsidRPr="00713C3B">
        <w:rPr>
          <w:rFonts w:ascii="Arial" w:eastAsia="Times New Roman" w:hAnsi="Arial" w:cs="Arial"/>
        </w:rPr>
        <w:t xml:space="preserve">visit </w:t>
      </w:r>
      <w:hyperlink r:id="rId6" w:history="1">
        <w:r w:rsidR="00CD787A" w:rsidRPr="00713C3B">
          <w:rPr>
            <w:rStyle w:val="Hyperlink"/>
            <w:rFonts w:ascii="Arial" w:hAnsi="Arial" w:cs="Arial"/>
            <w:color w:val="auto"/>
            <w:bdr w:val="none" w:sz="0" w:space="0" w:color="auto" w:frame="1"/>
            <w:shd w:val="clear" w:color="auto" w:fill="FFFFFF"/>
          </w:rPr>
          <w:t>http://rnao.ca/bpg/bpso</w:t>
        </w:r>
      </w:hyperlink>
      <w:r w:rsidR="00C663D2" w:rsidRPr="00713C3B">
        <w:rPr>
          <w:rFonts w:ascii="Arial" w:hAnsi="Arial" w:cs="Arial"/>
        </w:rPr>
        <w:t xml:space="preserve">.  For more information about CWSDS please visit </w:t>
      </w:r>
      <w:hyperlink r:id="rId7" w:history="1">
        <w:r w:rsidR="00C663D2" w:rsidRPr="00713C3B">
          <w:rPr>
            <w:rStyle w:val="Hyperlink"/>
            <w:rFonts w:ascii="Arial" w:hAnsi="Arial" w:cs="Arial"/>
            <w:color w:val="auto"/>
          </w:rPr>
          <w:t>http://cwsds.ca</w:t>
        </w:r>
      </w:hyperlink>
      <w:r w:rsidR="00C663D2" w:rsidRPr="00713C3B">
        <w:rPr>
          <w:rFonts w:ascii="Arial" w:hAnsi="Arial" w:cs="Arial"/>
        </w:rPr>
        <w:t>.</w:t>
      </w:r>
    </w:p>
    <w:p w14:paraId="6ED09C88" w14:textId="7B0E6C27" w:rsidR="00B1576F" w:rsidRDefault="00B1576F" w:rsidP="00B1576F">
      <w:pPr>
        <w:rPr>
          <w:rFonts w:ascii="Calibri" w:hAnsi="Calibri"/>
        </w:rPr>
      </w:pPr>
    </w:p>
    <w:p w14:paraId="54120717" w14:textId="77777777" w:rsidR="00B1576F" w:rsidRPr="00713C3B" w:rsidRDefault="00B1576F" w:rsidP="00CD787A">
      <w:pPr>
        <w:shd w:val="clear" w:color="auto" w:fill="FFFFFF"/>
        <w:spacing w:after="225" w:line="270" w:lineRule="atLeast"/>
        <w:rPr>
          <w:rFonts w:ascii="Arial" w:hAnsi="Arial" w:cs="Arial"/>
        </w:rPr>
      </w:pPr>
    </w:p>
    <w:sectPr w:rsidR="00B1576F" w:rsidRPr="00713C3B" w:rsidSect="00DF505A">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2D24"/>
    <w:multiLevelType w:val="hybridMultilevel"/>
    <w:tmpl w:val="7408D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835560"/>
    <w:multiLevelType w:val="multilevel"/>
    <w:tmpl w:val="FC9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CFB"/>
    <w:multiLevelType w:val="multilevel"/>
    <w:tmpl w:val="71A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43EC2"/>
    <w:multiLevelType w:val="hybridMultilevel"/>
    <w:tmpl w:val="7408D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3B5804"/>
    <w:multiLevelType w:val="multilevel"/>
    <w:tmpl w:val="AEF0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5B"/>
    <w:rsid w:val="000112E2"/>
    <w:rsid w:val="000304C8"/>
    <w:rsid w:val="0006156E"/>
    <w:rsid w:val="00063D4F"/>
    <w:rsid w:val="00132767"/>
    <w:rsid w:val="001642F8"/>
    <w:rsid w:val="00183284"/>
    <w:rsid w:val="001B31D1"/>
    <w:rsid w:val="001D3F82"/>
    <w:rsid w:val="001E73E1"/>
    <w:rsid w:val="001F42DC"/>
    <w:rsid w:val="001F50A6"/>
    <w:rsid w:val="00221AA5"/>
    <w:rsid w:val="002740A2"/>
    <w:rsid w:val="002A2C73"/>
    <w:rsid w:val="002B338D"/>
    <w:rsid w:val="002C021D"/>
    <w:rsid w:val="002F2FC2"/>
    <w:rsid w:val="00305835"/>
    <w:rsid w:val="00340E31"/>
    <w:rsid w:val="00355EEF"/>
    <w:rsid w:val="0038541F"/>
    <w:rsid w:val="003A15F4"/>
    <w:rsid w:val="00406BD8"/>
    <w:rsid w:val="00465769"/>
    <w:rsid w:val="004C188B"/>
    <w:rsid w:val="004E57C2"/>
    <w:rsid w:val="00556753"/>
    <w:rsid w:val="00575BC6"/>
    <w:rsid w:val="00594C5B"/>
    <w:rsid w:val="005B5341"/>
    <w:rsid w:val="005C3390"/>
    <w:rsid w:val="005D0545"/>
    <w:rsid w:val="005E2738"/>
    <w:rsid w:val="00604E12"/>
    <w:rsid w:val="006B12E6"/>
    <w:rsid w:val="00713C3B"/>
    <w:rsid w:val="00717456"/>
    <w:rsid w:val="00740384"/>
    <w:rsid w:val="00740938"/>
    <w:rsid w:val="00757BB9"/>
    <w:rsid w:val="0078110B"/>
    <w:rsid w:val="0090287F"/>
    <w:rsid w:val="00982341"/>
    <w:rsid w:val="009A2F96"/>
    <w:rsid w:val="009F4246"/>
    <w:rsid w:val="009F5F05"/>
    <w:rsid w:val="00A526A8"/>
    <w:rsid w:val="00A74A7C"/>
    <w:rsid w:val="00B05947"/>
    <w:rsid w:val="00B1576F"/>
    <w:rsid w:val="00B660C4"/>
    <w:rsid w:val="00B80663"/>
    <w:rsid w:val="00BA1B32"/>
    <w:rsid w:val="00C663D2"/>
    <w:rsid w:val="00C83291"/>
    <w:rsid w:val="00C854F8"/>
    <w:rsid w:val="00CA344B"/>
    <w:rsid w:val="00CB7EFD"/>
    <w:rsid w:val="00CD787A"/>
    <w:rsid w:val="00DF505A"/>
    <w:rsid w:val="00DF686B"/>
    <w:rsid w:val="00E46D6B"/>
    <w:rsid w:val="00EB1DC8"/>
    <w:rsid w:val="00EB4712"/>
    <w:rsid w:val="00F1367C"/>
    <w:rsid w:val="00F87F28"/>
    <w:rsid w:val="00F91033"/>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9DEA"/>
  <w15:chartTrackingRefBased/>
  <w15:docId w15:val="{4FADACB8-FED8-EE48-97B5-F5E0F343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D8"/>
    <w:pPr>
      <w:ind w:left="720"/>
      <w:contextualSpacing/>
    </w:pPr>
  </w:style>
  <w:style w:type="character" w:styleId="Hyperlink">
    <w:name w:val="Hyperlink"/>
    <w:basedOn w:val="DefaultParagraphFont"/>
    <w:uiPriority w:val="99"/>
    <w:unhideWhenUsed/>
    <w:rsid w:val="00CD787A"/>
    <w:rPr>
      <w:color w:val="0000FF"/>
      <w:u w:val="single"/>
    </w:rPr>
  </w:style>
  <w:style w:type="character" w:styleId="CommentReference">
    <w:name w:val="annotation reference"/>
    <w:basedOn w:val="DefaultParagraphFont"/>
    <w:uiPriority w:val="99"/>
    <w:semiHidden/>
    <w:unhideWhenUsed/>
    <w:rsid w:val="00556753"/>
    <w:rPr>
      <w:sz w:val="16"/>
      <w:szCs w:val="16"/>
    </w:rPr>
  </w:style>
  <w:style w:type="paragraph" w:styleId="CommentText">
    <w:name w:val="annotation text"/>
    <w:basedOn w:val="Normal"/>
    <w:link w:val="CommentTextChar"/>
    <w:uiPriority w:val="99"/>
    <w:semiHidden/>
    <w:unhideWhenUsed/>
    <w:rsid w:val="00556753"/>
    <w:pPr>
      <w:spacing w:line="240" w:lineRule="auto"/>
    </w:pPr>
    <w:rPr>
      <w:sz w:val="20"/>
      <w:szCs w:val="20"/>
    </w:rPr>
  </w:style>
  <w:style w:type="character" w:customStyle="1" w:styleId="CommentTextChar">
    <w:name w:val="Comment Text Char"/>
    <w:basedOn w:val="DefaultParagraphFont"/>
    <w:link w:val="CommentText"/>
    <w:uiPriority w:val="99"/>
    <w:semiHidden/>
    <w:rsid w:val="00556753"/>
    <w:rPr>
      <w:sz w:val="20"/>
      <w:szCs w:val="20"/>
    </w:rPr>
  </w:style>
  <w:style w:type="paragraph" w:styleId="CommentSubject">
    <w:name w:val="annotation subject"/>
    <w:basedOn w:val="CommentText"/>
    <w:next w:val="CommentText"/>
    <w:link w:val="CommentSubjectChar"/>
    <w:uiPriority w:val="99"/>
    <w:semiHidden/>
    <w:unhideWhenUsed/>
    <w:rsid w:val="00556753"/>
    <w:rPr>
      <w:b/>
      <w:bCs/>
    </w:rPr>
  </w:style>
  <w:style w:type="character" w:customStyle="1" w:styleId="CommentSubjectChar">
    <w:name w:val="Comment Subject Char"/>
    <w:basedOn w:val="CommentTextChar"/>
    <w:link w:val="CommentSubject"/>
    <w:uiPriority w:val="99"/>
    <w:semiHidden/>
    <w:rsid w:val="00556753"/>
    <w:rPr>
      <w:b/>
      <w:bCs/>
      <w:sz w:val="20"/>
      <w:szCs w:val="20"/>
    </w:rPr>
  </w:style>
  <w:style w:type="paragraph" w:styleId="BalloonText">
    <w:name w:val="Balloon Text"/>
    <w:basedOn w:val="Normal"/>
    <w:link w:val="BalloonTextChar"/>
    <w:uiPriority w:val="99"/>
    <w:semiHidden/>
    <w:unhideWhenUsed/>
    <w:rsid w:val="0055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202">
      <w:bodyDiv w:val="1"/>
      <w:marLeft w:val="0"/>
      <w:marRight w:val="0"/>
      <w:marTop w:val="0"/>
      <w:marBottom w:val="0"/>
      <w:divBdr>
        <w:top w:val="none" w:sz="0" w:space="0" w:color="auto"/>
        <w:left w:val="none" w:sz="0" w:space="0" w:color="auto"/>
        <w:bottom w:val="none" w:sz="0" w:space="0" w:color="auto"/>
        <w:right w:val="none" w:sz="0" w:space="0" w:color="auto"/>
      </w:divBdr>
      <w:divsChild>
        <w:div w:id="458840667">
          <w:marLeft w:val="0"/>
          <w:marRight w:val="0"/>
          <w:marTop w:val="0"/>
          <w:marBottom w:val="0"/>
          <w:divBdr>
            <w:top w:val="none" w:sz="0" w:space="0" w:color="auto"/>
            <w:left w:val="none" w:sz="0" w:space="0" w:color="auto"/>
            <w:bottom w:val="none" w:sz="0" w:space="0" w:color="auto"/>
            <w:right w:val="none" w:sz="0" w:space="0" w:color="auto"/>
          </w:divBdr>
        </w:div>
        <w:div w:id="822746023">
          <w:marLeft w:val="0"/>
          <w:marRight w:val="0"/>
          <w:marTop w:val="0"/>
          <w:marBottom w:val="0"/>
          <w:divBdr>
            <w:top w:val="none" w:sz="0" w:space="0" w:color="auto"/>
            <w:left w:val="none" w:sz="0" w:space="0" w:color="auto"/>
            <w:bottom w:val="none" w:sz="0" w:space="0" w:color="auto"/>
            <w:right w:val="none" w:sz="0" w:space="0" w:color="auto"/>
          </w:divBdr>
        </w:div>
        <w:div w:id="948389670">
          <w:marLeft w:val="0"/>
          <w:marRight w:val="0"/>
          <w:marTop w:val="0"/>
          <w:marBottom w:val="0"/>
          <w:divBdr>
            <w:top w:val="none" w:sz="0" w:space="0" w:color="auto"/>
            <w:left w:val="none" w:sz="0" w:space="0" w:color="auto"/>
            <w:bottom w:val="none" w:sz="0" w:space="0" w:color="auto"/>
            <w:right w:val="none" w:sz="0" w:space="0" w:color="auto"/>
          </w:divBdr>
        </w:div>
        <w:div w:id="1083144314">
          <w:marLeft w:val="0"/>
          <w:marRight w:val="0"/>
          <w:marTop w:val="0"/>
          <w:marBottom w:val="0"/>
          <w:divBdr>
            <w:top w:val="none" w:sz="0" w:space="0" w:color="auto"/>
            <w:left w:val="none" w:sz="0" w:space="0" w:color="auto"/>
            <w:bottom w:val="none" w:sz="0" w:space="0" w:color="auto"/>
            <w:right w:val="none" w:sz="0" w:space="0" w:color="auto"/>
          </w:divBdr>
        </w:div>
        <w:div w:id="1657569188">
          <w:marLeft w:val="0"/>
          <w:marRight w:val="0"/>
          <w:marTop w:val="0"/>
          <w:marBottom w:val="0"/>
          <w:divBdr>
            <w:top w:val="none" w:sz="0" w:space="0" w:color="auto"/>
            <w:left w:val="none" w:sz="0" w:space="0" w:color="auto"/>
            <w:bottom w:val="none" w:sz="0" w:space="0" w:color="auto"/>
            <w:right w:val="none" w:sz="0" w:space="0" w:color="auto"/>
          </w:divBdr>
        </w:div>
        <w:div w:id="1703477486">
          <w:marLeft w:val="0"/>
          <w:marRight w:val="0"/>
          <w:marTop w:val="0"/>
          <w:marBottom w:val="0"/>
          <w:divBdr>
            <w:top w:val="none" w:sz="0" w:space="0" w:color="auto"/>
            <w:left w:val="none" w:sz="0" w:space="0" w:color="auto"/>
            <w:bottom w:val="none" w:sz="0" w:space="0" w:color="auto"/>
            <w:right w:val="none" w:sz="0" w:space="0" w:color="auto"/>
          </w:divBdr>
        </w:div>
        <w:div w:id="2087804816">
          <w:marLeft w:val="0"/>
          <w:marRight w:val="0"/>
          <w:marTop w:val="0"/>
          <w:marBottom w:val="0"/>
          <w:divBdr>
            <w:top w:val="none" w:sz="0" w:space="0" w:color="auto"/>
            <w:left w:val="none" w:sz="0" w:space="0" w:color="auto"/>
            <w:bottom w:val="none" w:sz="0" w:space="0" w:color="auto"/>
            <w:right w:val="none" w:sz="0" w:space="0" w:color="auto"/>
          </w:divBdr>
        </w:div>
      </w:divsChild>
    </w:div>
    <w:div w:id="433861560">
      <w:bodyDiv w:val="1"/>
      <w:marLeft w:val="0"/>
      <w:marRight w:val="0"/>
      <w:marTop w:val="0"/>
      <w:marBottom w:val="0"/>
      <w:divBdr>
        <w:top w:val="none" w:sz="0" w:space="0" w:color="auto"/>
        <w:left w:val="none" w:sz="0" w:space="0" w:color="auto"/>
        <w:bottom w:val="none" w:sz="0" w:space="0" w:color="auto"/>
        <w:right w:val="none" w:sz="0" w:space="0" w:color="auto"/>
      </w:divBdr>
    </w:div>
    <w:div w:id="535507854">
      <w:bodyDiv w:val="1"/>
      <w:marLeft w:val="0"/>
      <w:marRight w:val="0"/>
      <w:marTop w:val="0"/>
      <w:marBottom w:val="0"/>
      <w:divBdr>
        <w:top w:val="none" w:sz="0" w:space="0" w:color="auto"/>
        <w:left w:val="none" w:sz="0" w:space="0" w:color="auto"/>
        <w:bottom w:val="none" w:sz="0" w:space="0" w:color="auto"/>
        <w:right w:val="none" w:sz="0" w:space="0" w:color="auto"/>
      </w:divBdr>
      <w:divsChild>
        <w:div w:id="117840661">
          <w:marLeft w:val="0"/>
          <w:marRight w:val="0"/>
          <w:marTop w:val="0"/>
          <w:marBottom w:val="0"/>
          <w:divBdr>
            <w:top w:val="none" w:sz="0" w:space="0" w:color="auto"/>
            <w:left w:val="none" w:sz="0" w:space="0" w:color="auto"/>
            <w:bottom w:val="none" w:sz="0" w:space="0" w:color="auto"/>
            <w:right w:val="none" w:sz="0" w:space="0" w:color="auto"/>
          </w:divBdr>
        </w:div>
        <w:div w:id="137648765">
          <w:marLeft w:val="0"/>
          <w:marRight w:val="0"/>
          <w:marTop w:val="0"/>
          <w:marBottom w:val="0"/>
          <w:divBdr>
            <w:top w:val="none" w:sz="0" w:space="0" w:color="auto"/>
            <w:left w:val="none" w:sz="0" w:space="0" w:color="auto"/>
            <w:bottom w:val="none" w:sz="0" w:space="0" w:color="auto"/>
            <w:right w:val="none" w:sz="0" w:space="0" w:color="auto"/>
          </w:divBdr>
        </w:div>
        <w:div w:id="1482887796">
          <w:marLeft w:val="0"/>
          <w:marRight w:val="0"/>
          <w:marTop w:val="0"/>
          <w:marBottom w:val="0"/>
          <w:divBdr>
            <w:top w:val="none" w:sz="0" w:space="0" w:color="auto"/>
            <w:left w:val="none" w:sz="0" w:space="0" w:color="auto"/>
            <w:bottom w:val="none" w:sz="0" w:space="0" w:color="auto"/>
            <w:right w:val="none" w:sz="0" w:space="0" w:color="auto"/>
          </w:divBdr>
        </w:div>
        <w:div w:id="2032412098">
          <w:marLeft w:val="0"/>
          <w:marRight w:val="0"/>
          <w:marTop w:val="0"/>
          <w:marBottom w:val="0"/>
          <w:divBdr>
            <w:top w:val="none" w:sz="0" w:space="0" w:color="auto"/>
            <w:left w:val="none" w:sz="0" w:space="0" w:color="auto"/>
            <w:bottom w:val="none" w:sz="0" w:space="0" w:color="auto"/>
            <w:right w:val="none" w:sz="0" w:space="0" w:color="auto"/>
          </w:divBdr>
        </w:div>
      </w:divsChild>
    </w:div>
    <w:div w:id="1106971314">
      <w:bodyDiv w:val="1"/>
      <w:marLeft w:val="0"/>
      <w:marRight w:val="0"/>
      <w:marTop w:val="0"/>
      <w:marBottom w:val="0"/>
      <w:divBdr>
        <w:top w:val="none" w:sz="0" w:space="0" w:color="auto"/>
        <w:left w:val="none" w:sz="0" w:space="0" w:color="auto"/>
        <w:bottom w:val="none" w:sz="0" w:space="0" w:color="auto"/>
        <w:right w:val="none" w:sz="0" w:space="0" w:color="auto"/>
      </w:divBdr>
      <w:divsChild>
        <w:div w:id="234974431">
          <w:marLeft w:val="0"/>
          <w:marRight w:val="0"/>
          <w:marTop w:val="0"/>
          <w:marBottom w:val="0"/>
          <w:divBdr>
            <w:top w:val="none" w:sz="0" w:space="0" w:color="auto"/>
            <w:left w:val="none" w:sz="0" w:space="0" w:color="auto"/>
            <w:bottom w:val="none" w:sz="0" w:space="0" w:color="auto"/>
            <w:right w:val="none" w:sz="0" w:space="0" w:color="auto"/>
          </w:divBdr>
        </w:div>
        <w:div w:id="1139956244">
          <w:marLeft w:val="0"/>
          <w:marRight w:val="0"/>
          <w:marTop w:val="0"/>
          <w:marBottom w:val="0"/>
          <w:divBdr>
            <w:top w:val="none" w:sz="0" w:space="0" w:color="auto"/>
            <w:left w:val="none" w:sz="0" w:space="0" w:color="auto"/>
            <w:bottom w:val="none" w:sz="0" w:space="0" w:color="auto"/>
            <w:right w:val="none" w:sz="0" w:space="0" w:color="auto"/>
          </w:divBdr>
        </w:div>
        <w:div w:id="1377118066">
          <w:marLeft w:val="0"/>
          <w:marRight w:val="0"/>
          <w:marTop w:val="0"/>
          <w:marBottom w:val="0"/>
          <w:divBdr>
            <w:top w:val="none" w:sz="0" w:space="0" w:color="auto"/>
            <w:left w:val="none" w:sz="0" w:space="0" w:color="auto"/>
            <w:bottom w:val="none" w:sz="0" w:space="0" w:color="auto"/>
            <w:right w:val="none" w:sz="0" w:space="0" w:color="auto"/>
          </w:divBdr>
        </w:div>
        <w:div w:id="1493257887">
          <w:marLeft w:val="0"/>
          <w:marRight w:val="0"/>
          <w:marTop w:val="0"/>
          <w:marBottom w:val="0"/>
          <w:divBdr>
            <w:top w:val="none" w:sz="0" w:space="0" w:color="auto"/>
            <w:left w:val="none" w:sz="0" w:space="0" w:color="auto"/>
            <w:bottom w:val="none" w:sz="0" w:space="0" w:color="auto"/>
            <w:right w:val="none" w:sz="0" w:space="0" w:color="auto"/>
          </w:divBdr>
        </w:div>
        <w:div w:id="1605117795">
          <w:marLeft w:val="0"/>
          <w:marRight w:val="0"/>
          <w:marTop w:val="0"/>
          <w:marBottom w:val="0"/>
          <w:divBdr>
            <w:top w:val="none" w:sz="0" w:space="0" w:color="auto"/>
            <w:left w:val="none" w:sz="0" w:space="0" w:color="auto"/>
            <w:bottom w:val="none" w:sz="0" w:space="0" w:color="auto"/>
            <w:right w:val="none" w:sz="0" w:space="0" w:color="auto"/>
          </w:divBdr>
        </w:div>
      </w:divsChild>
    </w:div>
    <w:div w:id="1214930915">
      <w:bodyDiv w:val="1"/>
      <w:marLeft w:val="0"/>
      <w:marRight w:val="0"/>
      <w:marTop w:val="0"/>
      <w:marBottom w:val="0"/>
      <w:divBdr>
        <w:top w:val="none" w:sz="0" w:space="0" w:color="auto"/>
        <w:left w:val="none" w:sz="0" w:space="0" w:color="auto"/>
        <w:bottom w:val="none" w:sz="0" w:space="0" w:color="auto"/>
        <w:right w:val="none" w:sz="0" w:space="0" w:color="auto"/>
      </w:divBdr>
      <w:divsChild>
        <w:div w:id="181818739">
          <w:marLeft w:val="0"/>
          <w:marRight w:val="0"/>
          <w:marTop w:val="0"/>
          <w:marBottom w:val="0"/>
          <w:divBdr>
            <w:top w:val="none" w:sz="0" w:space="0" w:color="auto"/>
            <w:left w:val="none" w:sz="0" w:space="0" w:color="auto"/>
            <w:bottom w:val="none" w:sz="0" w:space="0" w:color="auto"/>
            <w:right w:val="none" w:sz="0" w:space="0" w:color="auto"/>
          </w:divBdr>
        </w:div>
      </w:divsChild>
    </w:div>
    <w:div w:id="1405374622">
      <w:bodyDiv w:val="1"/>
      <w:marLeft w:val="0"/>
      <w:marRight w:val="0"/>
      <w:marTop w:val="0"/>
      <w:marBottom w:val="0"/>
      <w:divBdr>
        <w:top w:val="none" w:sz="0" w:space="0" w:color="auto"/>
        <w:left w:val="none" w:sz="0" w:space="0" w:color="auto"/>
        <w:bottom w:val="none" w:sz="0" w:space="0" w:color="auto"/>
        <w:right w:val="none" w:sz="0" w:space="0" w:color="auto"/>
      </w:divBdr>
      <w:divsChild>
        <w:div w:id="165554561">
          <w:marLeft w:val="0"/>
          <w:marRight w:val="0"/>
          <w:marTop w:val="0"/>
          <w:marBottom w:val="0"/>
          <w:divBdr>
            <w:top w:val="none" w:sz="0" w:space="0" w:color="auto"/>
            <w:left w:val="none" w:sz="0" w:space="0" w:color="auto"/>
            <w:bottom w:val="none" w:sz="0" w:space="0" w:color="auto"/>
            <w:right w:val="none" w:sz="0" w:space="0" w:color="auto"/>
          </w:divBdr>
        </w:div>
        <w:div w:id="539976040">
          <w:marLeft w:val="0"/>
          <w:marRight w:val="0"/>
          <w:marTop w:val="0"/>
          <w:marBottom w:val="0"/>
          <w:divBdr>
            <w:top w:val="none" w:sz="0" w:space="0" w:color="auto"/>
            <w:left w:val="none" w:sz="0" w:space="0" w:color="auto"/>
            <w:bottom w:val="none" w:sz="0" w:space="0" w:color="auto"/>
            <w:right w:val="none" w:sz="0" w:space="0" w:color="auto"/>
          </w:divBdr>
        </w:div>
        <w:div w:id="1059212731">
          <w:marLeft w:val="0"/>
          <w:marRight w:val="0"/>
          <w:marTop w:val="0"/>
          <w:marBottom w:val="0"/>
          <w:divBdr>
            <w:top w:val="none" w:sz="0" w:space="0" w:color="auto"/>
            <w:left w:val="none" w:sz="0" w:space="0" w:color="auto"/>
            <w:bottom w:val="none" w:sz="0" w:space="0" w:color="auto"/>
            <w:right w:val="none" w:sz="0" w:space="0" w:color="auto"/>
          </w:divBdr>
        </w:div>
        <w:div w:id="1078015045">
          <w:marLeft w:val="0"/>
          <w:marRight w:val="0"/>
          <w:marTop w:val="0"/>
          <w:marBottom w:val="0"/>
          <w:divBdr>
            <w:top w:val="none" w:sz="0" w:space="0" w:color="auto"/>
            <w:left w:val="none" w:sz="0" w:space="0" w:color="auto"/>
            <w:bottom w:val="none" w:sz="0" w:space="0" w:color="auto"/>
            <w:right w:val="none" w:sz="0" w:space="0" w:color="auto"/>
          </w:divBdr>
        </w:div>
        <w:div w:id="1539317264">
          <w:marLeft w:val="0"/>
          <w:marRight w:val="0"/>
          <w:marTop w:val="0"/>
          <w:marBottom w:val="0"/>
          <w:divBdr>
            <w:top w:val="none" w:sz="0" w:space="0" w:color="auto"/>
            <w:left w:val="none" w:sz="0" w:space="0" w:color="auto"/>
            <w:bottom w:val="none" w:sz="0" w:space="0" w:color="auto"/>
            <w:right w:val="none" w:sz="0" w:space="0" w:color="auto"/>
          </w:divBdr>
        </w:div>
        <w:div w:id="1751269619">
          <w:marLeft w:val="0"/>
          <w:marRight w:val="0"/>
          <w:marTop w:val="0"/>
          <w:marBottom w:val="0"/>
          <w:divBdr>
            <w:top w:val="none" w:sz="0" w:space="0" w:color="auto"/>
            <w:left w:val="none" w:sz="0" w:space="0" w:color="auto"/>
            <w:bottom w:val="none" w:sz="0" w:space="0" w:color="auto"/>
            <w:right w:val="none" w:sz="0" w:space="0" w:color="auto"/>
          </w:divBdr>
        </w:div>
      </w:divsChild>
    </w:div>
    <w:div w:id="1517160067">
      <w:bodyDiv w:val="1"/>
      <w:marLeft w:val="0"/>
      <w:marRight w:val="0"/>
      <w:marTop w:val="0"/>
      <w:marBottom w:val="0"/>
      <w:divBdr>
        <w:top w:val="none" w:sz="0" w:space="0" w:color="auto"/>
        <w:left w:val="none" w:sz="0" w:space="0" w:color="auto"/>
        <w:bottom w:val="none" w:sz="0" w:space="0" w:color="auto"/>
        <w:right w:val="none" w:sz="0" w:space="0" w:color="auto"/>
      </w:divBdr>
      <w:divsChild>
        <w:div w:id="33235326">
          <w:marLeft w:val="0"/>
          <w:marRight w:val="0"/>
          <w:marTop w:val="0"/>
          <w:marBottom w:val="0"/>
          <w:divBdr>
            <w:top w:val="none" w:sz="0" w:space="0" w:color="auto"/>
            <w:left w:val="none" w:sz="0" w:space="0" w:color="auto"/>
            <w:bottom w:val="none" w:sz="0" w:space="0" w:color="auto"/>
            <w:right w:val="none" w:sz="0" w:space="0" w:color="auto"/>
          </w:divBdr>
        </w:div>
        <w:div w:id="126624600">
          <w:marLeft w:val="0"/>
          <w:marRight w:val="0"/>
          <w:marTop w:val="0"/>
          <w:marBottom w:val="0"/>
          <w:divBdr>
            <w:top w:val="none" w:sz="0" w:space="0" w:color="auto"/>
            <w:left w:val="none" w:sz="0" w:space="0" w:color="auto"/>
            <w:bottom w:val="none" w:sz="0" w:space="0" w:color="auto"/>
            <w:right w:val="none" w:sz="0" w:space="0" w:color="auto"/>
          </w:divBdr>
        </w:div>
        <w:div w:id="1438988032">
          <w:marLeft w:val="0"/>
          <w:marRight w:val="0"/>
          <w:marTop w:val="0"/>
          <w:marBottom w:val="0"/>
          <w:divBdr>
            <w:top w:val="none" w:sz="0" w:space="0" w:color="auto"/>
            <w:left w:val="none" w:sz="0" w:space="0" w:color="auto"/>
            <w:bottom w:val="none" w:sz="0" w:space="0" w:color="auto"/>
            <w:right w:val="none" w:sz="0" w:space="0" w:color="auto"/>
          </w:divBdr>
        </w:div>
        <w:div w:id="1637644559">
          <w:marLeft w:val="0"/>
          <w:marRight w:val="0"/>
          <w:marTop w:val="0"/>
          <w:marBottom w:val="0"/>
          <w:divBdr>
            <w:top w:val="none" w:sz="0" w:space="0" w:color="auto"/>
            <w:left w:val="none" w:sz="0" w:space="0" w:color="auto"/>
            <w:bottom w:val="none" w:sz="0" w:space="0" w:color="auto"/>
            <w:right w:val="none" w:sz="0" w:space="0" w:color="auto"/>
          </w:divBdr>
        </w:div>
        <w:div w:id="2009284628">
          <w:marLeft w:val="0"/>
          <w:marRight w:val="0"/>
          <w:marTop w:val="0"/>
          <w:marBottom w:val="0"/>
          <w:divBdr>
            <w:top w:val="none" w:sz="0" w:space="0" w:color="auto"/>
            <w:left w:val="none" w:sz="0" w:space="0" w:color="auto"/>
            <w:bottom w:val="none" w:sz="0" w:space="0" w:color="auto"/>
            <w:right w:val="none" w:sz="0" w:space="0" w:color="auto"/>
          </w:divBdr>
        </w:div>
      </w:divsChild>
    </w:div>
    <w:div w:id="1747217522">
      <w:bodyDiv w:val="1"/>
      <w:marLeft w:val="0"/>
      <w:marRight w:val="0"/>
      <w:marTop w:val="0"/>
      <w:marBottom w:val="0"/>
      <w:divBdr>
        <w:top w:val="none" w:sz="0" w:space="0" w:color="auto"/>
        <w:left w:val="none" w:sz="0" w:space="0" w:color="auto"/>
        <w:bottom w:val="none" w:sz="0" w:space="0" w:color="auto"/>
        <w:right w:val="none" w:sz="0" w:space="0" w:color="auto"/>
      </w:divBdr>
    </w:div>
    <w:div w:id="1762991229">
      <w:bodyDiv w:val="1"/>
      <w:marLeft w:val="0"/>
      <w:marRight w:val="0"/>
      <w:marTop w:val="0"/>
      <w:marBottom w:val="0"/>
      <w:divBdr>
        <w:top w:val="none" w:sz="0" w:space="0" w:color="auto"/>
        <w:left w:val="none" w:sz="0" w:space="0" w:color="auto"/>
        <w:bottom w:val="none" w:sz="0" w:space="0" w:color="auto"/>
        <w:right w:val="none" w:sz="0" w:space="0" w:color="auto"/>
      </w:divBdr>
    </w:div>
    <w:div w:id="2024672140">
      <w:bodyDiv w:val="1"/>
      <w:marLeft w:val="0"/>
      <w:marRight w:val="0"/>
      <w:marTop w:val="0"/>
      <w:marBottom w:val="0"/>
      <w:divBdr>
        <w:top w:val="none" w:sz="0" w:space="0" w:color="auto"/>
        <w:left w:val="none" w:sz="0" w:space="0" w:color="auto"/>
        <w:bottom w:val="none" w:sz="0" w:space="0" w:color="auto"/>
        <w:right w:val="none" w:sz="0" w:space="0" w:color="auto"/>
      </w:divBdr>
      <w:divsChild>
        <w:div w:id="1647323423">
          <w:marLeft w:val="0"/>
          <w:marRight w:val="0"/>
          <w:marTop w:val="0"/>
          <w:marBottom w:val="0"/>
          <w:divBdr>
            <w:top w:val="none" w:sz="0" w:space="0" w:color="auto"/>
            <w:left w:val="none" w:sz="0" w:space="0" w:color="auto"/>
            <w:bottom w:val="none" w:sz="0" w:space="0" w:color="auto"/>
            <w:right w:val="none" w:sz="0" w:space="0" w:color="auto"/>
          </w:divBdr>
          <w:divsChild>
            <w:div w:id="554312899">
              <w:marLeft w:val="0"/>
              <w:marRight w:val="0"/>
              <w:marTop w:val="0"/>
              <w:marBottom w:val="0"/>
              <w:divBdr>
                <w:top w:val="none" w:sz="0" w:space="0" w:color="auto"/>
                <w:left w:val="none" w:sz="0" w:space="0" w:color="auto"/>
                <w:bottom w:val="none" w:sz="0" w:space="0" w:color="auto"/>
                <w:right w:val="none" w:sz="0" w:space="0" w:color="auto"/>
              </w:divBdr>
              <w:divsChild>
                <w:div w:id="819887587">
                  <w:marLeft w:val="0"/>
                  <w:marRight w:val="0"/>
                  <w:marTop w:val="0"/>
                  <w:marBottom w:val="0"/>
                  <w:divBdr>
                    <w:top w:val="none" w:sz="0" w:space="0" w:color="auto"/>
                    <w:left w:val="none" w:sz="0" w:space="0" w:color="auto"/>
                    <w:bottom w:val="none" w:sz="0" w:space="0" w:color="auto"/>
                    <w:right w:val="none" w:sz="0" w:space="0" w:color="auto"/>
                  </w:divBdr>
                  <w:divsChild>
                    <w:div w:id="629092493">
                      <w:marLeft w:val="0"/>
                      <w:marRight w:val="0"/>
                      <w:marTop w:val="0"/>
                      <w:marBottom w:val="0"/>
                      <w:divBdr>
                        <w:top w:val="none" w:sz="0" w:space="0" w:color="auto"/>
                        <w:left w:val="none" w:sz="0" w:space="0" w:color="auto"/>
                        <w:bottom w:val="none" w:sz="0" w:space="0" w:color="auto"/>
                        <w:right w:val="none" w:sz="0" w:space="0" w:color="auto"/>
                      </w:divBdr>
                      <w:divsChild>
                        <w:div w:id="520899897">
                          <w:marLeft w:val="0"/>
                          <w:marRight w:val="0"/>
                          <w:marTop w:val="0"/>
                          <w:marBottom w:val="0"/>
                          <w:divBdr>
                            <w:top w:val="none" w:sz="0" w:space="0" w:color="auto"/>
                            <w:left w:val="none" w:sz="0" w:space="0" w:color="auto"/>
                            <w:bottom w:val="none" w:sz="0" w:space="0" w:color="auto"/>
                            <w:right w:val="none" w:sz="0" w:space="0" w:color="auto"/>
                          </w:divBdr>
                          <w:divsChild>
                            <w:div w:id="67314358">
                              <w:marLeft w:val="0"/>
                              <w:marRight w:val="0"/>
                              <w:marTop w:val="0"/>
                              <w:marBottom w:val="0"/>
                              <w:divBdr>
                                <w:top w:val="none" w:sz="0" w:space="0" w:color="auto"/>
                                <w:left w:val="none" w:sz="0" w:space="0" w:color="auto"/>
                                <w:bottom w:val="none" w:sz="0" w:space="0" w:color="auto"/>
                                <w:right w:val="none" w:sz="0" w:space="0" w:color="auto"/>
                              </w:divBdr>
                            </w:div>
                          </w:divsChild>
                        </w:div>
                        <w:div w:id="725104196">
                          <w:marLeft w:val="300"/>
                          <w:marRight w:val="0"/>
                          <w:marTop w:val="0"/>
                          <w:marBottom w:val="300"/>
                          <w:divBdr>
                            <w:top w:val="none" w:sz="0" w:space="0" w:color="auto"/>
                            <w:left w:val="none" w:sz="0" w:space="0" w:color="auto"/>
                            <w:bottom w:val="none" w:sz="0" w:space="0" w:color="auto"/>
                            <w:right w:val="none" w:sz="0" w:space="0" w:color="auto"/>
                          </w:divBdr>
                          <w:divsChild>
                            <w:div w:id="1754741859">
                              <w:marLeft w:val="0"/>
                              <w:marRight w:val="0"/>
                              <w:marTop w:val="0"/>
                              <w:marBottom w:val="0"/>
                              <w:divBdr>
                                <w:top w:val="none" w:sz="0" w:space="0" w:color="auto"/>
                                <w:left w:val="none" w:sz="0" w:space="0" w:color="auto"/>
                                <w:bottom w:val="none" w:sz="0" w:space="0" w:color="auto"/>
                                <w:right w:val="none" w:sz="0" w:space="0" w:color="auto"/>
                              </w:divBdr>
                              <w:divsChild>
                                <w:div w:id="174195977">
                                  <w:marLeft w:val="0"/>
                                  <w:marRight w:val="0"/>
                                  <w:marTop w:val="0"/>
                                  <w:marBottom w:val="0"/>
                                  <w:divBdr>
                                    <w:top w:val="none" w:sz="0" w:space="0" w:color="auto"/>
                                    <w:left w:val="none" w:sz="0" w:space="0" w:color="auto"/>
                                    <w:bottom w:val="none" w:sz="0" w:space="0" w:color="auto"/>
                                    <w:right w:val="none" w:sz="0" w:space="0" w:color="auto"/>
                                  </w:divBdr>
                                </w:div>
                                <w:div w:id="6734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wsd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ao.ca/bpg/bpso" TargetMode="External"/><Relationship Id="rId5" Type="http://schemas.openxmlformats.org/officeDocument/2006/relationships/hyperlink" Target="https://rnao.ca/bpg/bps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Curtis</dc:creator>
  <cp:keywords/>
  <dc:description/>
  <cp:lastModifiedBy>Diane Curtis</cp:lastModifiedBy>
  <cp:revision>2</cp:revision>
  <dcterms:created xsi:type="dcterms:W3CDTF">2021-08-09T13:52:00Z</dcterms:created>
  <dcterms:modified xsi:type="dcterms:W3CDTF">2021-08-09T13:52:00Z</dcterms:modified>
</cp:coreProperties>
</file>